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640D" w14:textId="77777777" w:rsidR="00E414C4" w:rsidRDefault="00E414C4" w:rsidP="00E414C4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i/>
        </w:rPr>
      </w:pPr>
    </w:p>
    <w:p w14:paraId="4DD4C735" w14:textId="0B527565" w:rsidR="00E414C4" w:rsidRPr="00E414C4" w:rsidRDefault="00E414C4" w:rsidP="00E414C4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i/>
        </w:rPr>
      </w:pPr>
      <w:r w:rsidRPr="00E414C4">
        <w:rPr>
          <w:rFonts w:asciiTheme="minorHAnsi" w:hAnsiTheme="minorHAnsi" w:cstheme="minorHAnsi"/>
          <w:i/>
        </w:rPr>
        <w:t>Il sottoscritto ___________________________________________________</w:t>
      </w:r>
    </w:p>
    <w:p w14:paraId="76EB27B3" w14:textId="77777777" w:rsidR="00E414C4" w:rsidRPr="00E414C4" w:rsidRDefault="00E414C4" w:rsidP="00E414C4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i/>
        </w:rPr>
      </w:pPr>
      <w:r w:rsidRPr="00E414C4">
        <w:rPr>
          <w:rFonts w:asciiTheme="minorHAnsi" w:hAnsiTheme="minorHAnsi" w:cstheme="minorHAnsi"/>
          <w:i/>
        </w:rPr>
        <w:t xml:space="preserve"> padre/madre di ________________________________________________</w:t>
      </w:r>
    </w:p>
    <w:p w14:paraId="365EEA00" w14:textId="77777777" w:rsidR="00E414C4" w:rsidRPr="00E414C4" w:rsidRDefault="00E414C4" w:rsidP="00E414C4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i/>
        </w:rPr>
      </w:pPr>
      <w:r w:rsidRPr="00E414C4">
        <w:rPr>
          <w:rFonts w:asciiTheme="minorHAnsi" w:hAnsiTheme="minorHAnsi" w:cstheme="minorHAnsi"/>
          <w:i/>
        </w:rPr>
        <w:t xml:space="preserve"> frequentante la classe _____________ della scuola secondaria di primo grado di codesto Istituto dichiara di aver letto il regolamento che disciplina l’uso dell’armadietto e di rispettare le norme del regolamento specifico.</w:t>
      </w:r>
    </w:p>
    <w:p w14:paraId="7243D218" w14:textId="77777777" w:rsidR="00E414C4" w:rsidRPr="00E414C4" w:rsidRDefault="00E414C4" w:rsidP="00E414C4">
      <w:pPr>
        <w:spacing w:line="276" w:lineRule="auto"/>
        <w:ind w:right="283"/>
        <w:rPr>
          <w:rFonts w:asciiTheme="minorHAnsi" w:eastAsia="Calibri" w:hAnsiTheme="minorHAnsi" w:cstheme="minorHAnsi"/>
          <w:i/>
        </w:rPr>
      </w:pPr>
    </w:p>
    <w:p w14:paraId="2EDFE997" w14:textId="77777777" w:rsidR="00E414C4" w:rsidRPr="00E414C4" w:rsidRDefault="00E414C4" w:rsidP="00E414C4">
      <w:pPr>
        <w:spacing w:line="276" w:lineRule="auto"/>
        <w:ind w:right="283" w:firstLine="472"/>
        <w:rPr>
          <w:rFonts w:asciiTheme="minorHAnsi" w:hAnsiTheme="minorHAnsi" w:cstheme="minorHAnsi"/>
          <w:b/>
          <w:bCs/>
          <w:iCs/>
        </w:rPr>
      </w:pPr>
      <w:bookmarkStart w:id="0" w:name="_GoBack"/>
      <w:r w:rsidRPr="00E414C4">
        <w:rPr>
          <w:rFonts w:asciiTheme="minorHAnsi" w:hAnsiTheme="minorHAnsi" w:cstheme="minorHAnsi"/>
          <w:b/>
          <w:bCs/>
          <w:iCs/>
        </w:rPr>
        <w:t>REGOLAMENTO UTILIZZO ARMADIETTI</w:t>
      </w:r>
    </w:p>
    <w:bookmarkEnd w:id="0"/>
    <w:p w14:paraId="5F111DE5" w14:textId="77777777" w:rsidR="00E414C4" w:rsidRPr="00E414C4" w:rsidRDefault="00E414C4" w:rsidP="00E414C4">
      <w:pPr>
        <w:spacing w:line="276" w:lineRule="auto"/>
        <w:ind w:right="283"/>
        <w:rPr>
          <w:rFonts w:asciiTheme="minorHAnsi" w:hAnsiTheme="minorHAnsi" w:cstheme="minorHAnsi"/>
          <w:iCs/>
        </w:rPr>
      </w:pPr>
    </w:p>
    <w:p w14:paraId="2EB4C471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04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La scuola mette a disposizione degli armadietti personali, non alienabili, nei limiti del numero disponibile.</w:t>
      </w:r>
    </w:p>
    <w:p w14:paraId="67E0EC41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04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Gli alunni possono andare agli armadietti prima dell’inizio delle lezioni del mattino, alla ricreazione e per</w:t>
      </w:r>
      <w:r w:rsidRPr="00E414C4">
        <w:rPr>
          <w:rFonts w:asciiTheme="minorHAnsi" w:hAnsiTheme="minorHAnsi" w:cstheme="minorHAnsi"/>
          <w:spacing w:val="-4"/>
        </w:rPr>
        <w:t xml:space="preserve"> </w:t>
      </w:r>
      <w:r w:rsidRPr="00E414C4">
        <w:rPr>
          <w:rFonts w:asciiTheme="minorHAnsi" w:hAnsiTheme="minorHAnsi" w:cstheme="minorHAnsi"/>
        </w:rPr>
        <w:t>l’uscita.</w:t>
      </w:r>
    </w:p>
    <w:p w14:paraId="3AD46536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09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Potranno andare agli armadietti al di fuori dei tre momenti sopra elencati, solamente per prendere o riporre il materiale per educazione</w:t>
      </w:r>
      <w:r w:rsidRPr="00E414C4">
        <w:rPr>
          <w:rFonts w:asciiTheme="minorHAnsi" w:hAnsiTheme="minorHAnsi" w:cstheme="minorHAnsi"/>
          <w:spacing w:val="-5"/>
        </w:rPr>
        <w:t xml:space="preserve"> </w:t>
      </w:r>
      <w:r w:rsidRPr="00E414C4">
        <w:rPr>
          <w:rFonts w:asciiTheme="minorHAnsi" w:hAnsiTheme="minorHAnsi" w:cstheme="minorHAnsi"/>
        </w:rPr>
        <w:t>fisica e su autorizzazione del docente.</w:t>
      </w:r>
    </w:p>
    <w:p w14:paraId="013B9C2B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Nel caso che un alunno smarrisse la chiave si dovrà richiedere una copia, a spese</w:t>
      </w:r>
      <w:r w:rsidRPr="00E414C4">
        <w:rPr>
          <w:rFonts w:asciiTheme="minorHAnsi" w:hAnsiTheme="minorHAnsi" w:cstheme="minorHAnsi"/>
          <w:spacing w:val="-3"/>
        </w:rPr>
        <w:t xml:space="preserve"> </w:t>
      </w:r>
      <w:r w:rsidRPr="00E414C4">
        <w:rPr>
          <w:rFonts w:asciiTheme="minorHAnsi" w:hAnsiTheme="minorHAnsi" w:cstheme="minorHAnsi"/>
        </w:rPr>
        <w:t>dell’alunno, per poter tornare in possesso dell’armadietto.</w:t>
      </w:r>
    </w:p>
    <w:p w14:paraId="66E2BF09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 xml:space="preserve">L’armadietto serve per consentire il deposito dei materiali scolastici e personali: zaini, libri, quaderni, ecc. </w:t>
      </w:r>
      <w:proofErr w:type="gramStart"/>
      <w:r w:rsidRPr="00E414C4">
        <w:rPr>
          <w:rFonts w:asciiTheme="minorHAnsi" w:hAnsiTheme="minorHAnsi" w:cstheme="minorHAnsi"/>
        </w:rPr>
        <w:t>E’</w:t>
      </w:r>
      <w:proofErr w:type="gramEnd"/>
      <w:r w:rsidRPr="00E414C4">
        <w:rPr>
          <w:rFonts w:asciiTheme="minorHAnsi" w:hAnsiTheme="minorHAnsi" w:cstheme="minorHAnsi"/>
        </w:rPr>
        <w:t xml:space="preserve"> sconsigliato riporvi cibo facilmente deteriorabile ed è tassativamente vietato lasciarvi oggetti di valore e denaro.</w:t>
      </w:r>
    </w:p>
    <w:p w14:paraId="23C7BCED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  <w:b/>
          <w:bCs/>
        </w:rPr>
      </w:pPr>
      <w:r w:rsidRPr="00E414C4">
        <w:rPr>
          <w:rFonts w:asciiTheme="minorHAnsi" w:hAnsiTheme="minorHAnsi" w:cstheme="minorHAnsi"/>
          <w:b/>
          <w:bCs/>
        </w:rPr>
        <w:t xml:space="preserve">All’ingresso a scuola è obbligatorio depositare il cellulare spento nell’armadietto </w:t>
      </w:r>
    </w:p>
    <w:p w14:paraId="40A78A51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La scuola si riserva di controllare il contenuto dell’armadietto, nonché la buona tenuta dello stesso, in presenza dello studente che ne è in possesso.</w:t>
      </w:r>
    </w:p>
    <w:p w14:paraId="7672246F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Ogni studente è responsabile del proprio armadietto e di ciò che vi è contenuto. Esso va custodito con cura e non deve essere in alcun modo danneggiato. In caso di danneggiamento del proprio o altrui armadietto l’istituto potrà richiedere il risarcimento dei danni al responsabile</w:t>
      </w:r>
    </w:p>
    <w:p w14:paraId="13EC9C74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L’Istituto non è responsabile per eventuali ammacchi e/o danneggiamenti degli oggetti depositati negli armadietti</w:t>
      </w:r>
    </w:p>
    <w:p w14:paraId="773AD7CB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Chiunque si renderà responsabile di danneggiamento dell’armadietto o furto degli oggetti ivi contenuti sarà sanzionato come da regolamento disciplinare</w:t>
      </w:r>
    </w:p>
    <w:p w14:paraId="277575CB" w14:textId="77777777" w:rsidR="00E414C4" w:rsidRPr="00E414C4" w:rsidRDefault="00E414C4" w:rsidP="00E414C4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right="110" w:hanging="360"/>
        <w:jc w:val="both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L’uso dell’armadietto può essere revocato in caso di mancato rispetto delle regole di utilizzo.</w:t>
      </w:r>
    </w:p>
    <w:p w14:paraId="6034A7B7" w14:textId="77777777" w:rsidR="00E414C4" w:rsidRPr="00E414C4" w:rsidRDefault="00E414C4" w:rsidP="00E414C4">
      <w:pPr>
        <w:pStyle w:val="Paragrafoelenco"/>
        <w:tabs>
          <w:tab w:val="left" w:pos="832"/>
          <w:tab w:val="left" w:pos="833"/>
        </w:tabs>
        <w:ind w:right="110"/>
        <w:rPr>
          <w:rFonts w:asciiTheme="minorHAnsi" w:hAnsiTheme="minorHAnsi" w:cstheme="minorHAnsi"/>
        </w:rPr>
      </w:pPr>
    </w:p>
    <w:p w14:paraId="5F12EF72" w14:textId="77777777" w:rsidR="00E414C4" w:rsidRPr="00E414C4" w:rsidRDefault="00E414C4" w:rsidP="00E414C4">
      <w:pPr>
        <w:pStyle w:val="Paragrafoelenco"/>
        <w:tabs>
          <w:tab w:val="left" w:pos="832"/>
          <w:tab w:val="left" w:pos="833"/>
        </w:tabs>
        <w:ind w:right="110"/>
        <w:rPr>
          <w:rFonts w:asciiTheme="minorHAnsi" w:hAnsiTheme="minorHAnsi" w:cstheme="minorHAnsi"/>
        </w:rPr>
      </w:pPr>
    </w:p>
    <w:p w14:paraId="7478CBB1" w14:textId="77777777" w:rsidR="00E414C4" w:rsidRPr="00E414C4" w:rsidRDefault="00E414C4" w:rsidP="00E414C4">
      <w:pPr>
        <w:pStyle w:val="Paragrafoelenco"/>
        <w:tabs>
          <w:tab w:val="left" w:pos="832"/>
          <w:tab w:val="left" w:pos="833"/>
        </w:tabs>
        <w:ind w:right="110"/>
        <w:jc w:val="right"/>
        <w:rPr>
          <w:rFonts w:asciiTheme="minorHAnsi" w:hAnsiTheme="minorHAnsi" w:cstheme="minorHAnsi"/>
        </w:rPr>
      </w:pPr>
      <w:r w:rsidRPr="00E414C4">
        <w:rPr>
          <w:rFonts w:asciiTheme="minorHAnsi" w:hAnsiTheme="minorHAnsi" w:cstheme="minorHAnsi"/>
        </w:rPr>
        <w:t>Firma per accettazione ______________________________________</w:t>
      </w:r>
    </w:p>
    <w:p w14:paraId="479893D5" w14:textId="0B3A1218" w:rsidR="00EC1D5E" w:rsidRPr="00E414C4" w:rsidRDefault="00EC1D5E" w:rsidP="00E414C4">
      <w:pPr>
        <w:rPr>
          <w:rFonts w:asciiTheme="minorHAnsi" w:hAnsiTheme="minorHAnsi" w:cstheme="minorHAnsi"/>
        </w:rPr>
      </w:pPr>
    </w:p>
    <w:sectPr w:rsidR="00EC1D5E" w:rsidRPr="00E414C4" w:rsidSect="008806F4">
      <w:headerReference w:type="first" r:id="rId7"/>
      <w:pgSz w:w="11900" w:h="16850"/>
      <w:pgMar w:top="-2694" w:right="1000" w:bottom="709" w:left="92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BF640" w14:textId="77777777" w:rsidR="00820750" w:rsidRPr="00F247A2" w:rsidRDefault="00820750" w:rsidP="00F247A2">
      <w:pPr>
        <w:pStyle w:val="TableParagraph"/>
        <w:rPr>
          <w:rFonts w:ascii="Cambria" w:eastAsia="Cambria" w:hAnsi="Cambria" w:cs="Cambria"/>
        </w:rPr>
      </w:pPr>
      <w:r>
        <w:separator/>
      </w:r>
    </w:p>
  </w:endnote>
  <w:endnote w:type="continuationSeparator" w:id="0">
    <w:p w14:paraId="19F00A1D" w14:textId="77777777" w:rsidR="00820750" w:rsidRPr="00F247A2" w:rsidRDefault="00820750" w:rsidP="00F247A2">
      <w:pPr>
        <w:pStyle w:val="TableParagraph"/>
        <w:rPr>
          <w:rFonts w:ascii="Cambria" w:eastAsia="Cambria" w:hAnsi="Cambria" w:cs="Cambr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752B0" w14:textId="77777777" w:rsidR="00820750" w:rsidRPr="00F247A2" w:rsidRDefault="00820750" w:rsidP="00F247A2">
      <w:pPr>
        <w:pStyle w:val="TableParagraph"/>
        <w:rPr>
          <w:rFonts w:ascii="Cambria" w:eastAsia="Cambria" w:hAnsi="Cambria" w:cs="Cambria"/>
        </w:rPr>
      </w:pPr>
      <w:r>
        <w:separator/>
      </w:r>
    </w:p>
  </w:footnote>
  <w:footnote w:type="continuationSeparator" w:id="0">
    <w:p w14:paraId="3120AF87" w14:textId="77777777" w:rsidR="00820750" w:rsidRPr="00F247A2" w:rsidRDefault="00820750" w:rsidP="00F247A2">
      <w:pPr>
        <w:pStyle w:val="TableParagraph"/>
        <w:rPr>
          <w:rFonts w:ascii="Cambria" w:eastAsia="Cambria" w:hAnsi="Cambria" w:cs="Cambr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F0A3" w14:textId="3451994F" w:rsidR="00216D9A" w:rsidRPr="00216D9A" w:rsidRDefault="008806F4" w:rsidP="00216D9A">
    <w:pPr>
      <w:tabs>
        <w:tab w:val="left" w:pos="4820"/>
      </w:tabs>
      <w:spacing w:before="81"/>
      <w:ind w:right="101"/>
      <w:jc w:val="center"/>
      <w:rPr>
        <w:rFonts w:ascii="Algerian" w:eastAsia="Times New Roman" w:hAnsi="Algerian" w:cs="Times New Roman"/>
        <w:w w:val="90"/>
        <w:sz w:val="44"/>
        <w:szCs w:val="44"/>
      </w:rPr>
    </w:pPr>
    <w:r w:rsidRPr="00216D9A">
      <w:rPr>
        <w:rFonts w:ascii="Garamond" w:eastAsia="Garamond" w:hAnsi="Garamond" w:cs="Garamond"/>
        <w:noProof/>
        <w:position w:val="-1"/>
        <w:lang w:eastAsia="it-IT"/>
      </w:rPr>
      <w:drawing>
        <wp:anchor distT="0" distB="0" distL="114300" distR="114300" simplePos="0" relativeHeight="251659264" behindDoc="0" locked="0" layoutInCell="1" allowOverlap="1" wp14:anchorId="4AA77CB1" wp14:editId="360B68AE">
          <wp:simplePos x="0" y="0"/>
          <wp:positionH relativeFrom="margin">
            <wp:posOffset>-259715</wp:posOffset>
          </wp:positionH>
          <wp:positionV relativeFrom="margin">
            <wp:posOffset>-1455420</wp:posOffset>
          </wp:positionV>
          <wp:extent cx="1266825" cy="1266825"/>
          <wp:effectExtent l="0" t="0" r="9525" b="9525"/>
          <wp:wrapSquare wrapText="bothSides"/>
          <wp:docPr id="111" name="Immagin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D9A" w:rsidRPr="00216D9A">
      <w:rPr>
        <w:rFonts w:ascii="Garamond" w:eastAsia="Garamond" w:hAnsi="Garamond" w:cs="Garamond"/>
        <w:noProof/>
        <w:position w:val="-1"/>
        <w:lang w:eastAsia="it-IT"/>
      </w:rPr>
      <mc:AlternateContent>
        <mc:Choice Requires="wps">
          <w:drawing>
            <wp:inline distT="0" distB="0" distL="0" distR="0" wp14:anchorId="16F4A68A" wp14:editId="638563C4">
              <wp:extent cx="304800" cy="304800"/>
              <wp:effectExtent l="0" t="0" r="0" b="0"/>
              <wp:docPr id="2" name="Rettangolo 2" descr="blob:https://web.whatsapp.com/aa574b3a-2196-47e2-84ee-6b4e5f3bf8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30ADCD" id="Rettangolo 2" o:spid="_x0000_s1026" alt="blob:https://web.whatsapp.com/aa574b3a-2196-47e2-84ee-6b4e5f3bf88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7EIvb6AIAAAMGAAAOAAAAAAAAAAAA&#10;AAAAAC4CAABkcnMvZTJvRG9jLnhtbFBLAQItABQABgAIAAAAIQBMoOks2AAAAAMBAAAPAAAAAAAA&#10;AAAAAAAAAEIFAABkcnMvZG93bnJldi54bWxQSwUGAAAAAAQABADzAAAARwYAAAAA&#10;" filled="f" stroked="f">
              <o:lock v:ext="edit" aspectratio="t"/>
              <w10:anchorlock/>
            </v:rect>
          </w:pict>
        </mc:Fallback>
      </mc:AlternateContent>
    </w:r>
  </w:p>
  <w:p w14:paraId="5AE482BE" w14:textId="1B2D4F8D" w:rsidR="00216D9A" w:rsidRPr="00216D9A" w:rsidRDefault="00216D9A" w:rsidP="00216D9A">
    <w:pPr>
      <w:spacing w:before="81"/>
      <w:ind w:right="101"/>
      <w:jc w:val="center"/>
      <w:rPr>
        <w:rFonts w:ascii="Algerian" w:eastAsia="Times New Roman" w:hAnsi="Algerian" w:cs="Times New Roman"/>
        <w:w w:val="90"/>
        <w:sz w:val="44"/>
        <w:szCs w:val="44"/>
      </w:rPr>
    </w:pPr>
    <w:r w:rsidRPr="00216D9A">
      <w:rPr>
        <w:rFonts w:ascii="Tahoma" w:eastAsia="Times New Roman" w:hAnsi="Tahoma" w:cs="Times New Roman"/>
        <w:sz w:val="18"/>
        <w:szCs w:val="48"/>
      </w:rPr>
      <w:t>MINISTERO DELL’ ISTRUZIONE</w:t>
    </w:r>
    <w:r w:rsidRPr="00216D9A">
      <w:rPr>
        <w:rFonts w:ascii="Tahoma" w:eastAsia="Times New Roman" w:hAnsi="Tahoma" w:cs="Times New Roman"/>
        <w:spacing w:val="-6"/>
        <w:sz w:val="18"/>
        <w:szCs w:val="48"/>
      </w:rPr>
      <w:t xml:space="preserve"> E DEL MERITO - </w:t>
    </w:r>
    <w:r w:rsidRPr="00216D9A">
      <w:rPr>
        <w:rFonts w:ascii="Tahoma" w:eastAsia="Times New Roman" w:hAnsi="Tahoma" w:cs="Times New Roman"/>
        <w:sz w:val="18"/>
        <w:szCs w:val="48"/>
      </w:rPr>
      <w:t>UFFICIO SCOLASTICO REGIONALE PER LA PUGLIA</w:t>
    </w:r>
  </w:p>
  <w:p w14:paraId="0B789196" w14:textId="77777777" w:rsidR="00216D9A" w:rsidRPr="00216D9A" w:rsidRDefault="00216D9A" w:rsidP="00216D9A">
    <w:pPr>
      <w:spacing w:before="81"/>
      <w:ind w:right="101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216D9A">
      <w:rPr>
        <w:rFonts w:ascii="Times New Roman" w:eastAsia="Times New Roman" w:hAnsi="Times New Roman" w:cs="Times New Roman"/>
        <w:b/>
        <w:w w:val="90"/>
        <w:sz w:val="32"/>
        <w:szCs w:val="32"/>
      </w:rPr>
      <w:t>ISTITUTO COMPRENSIVO G. MAZZINI – G. PASCOLI</w:t>
    </w:r>
  </w:p>
  <w:p w14:paraId="2B75E3D0" w14:textId="77777777" w:rsidR="00216D9A" w:rsidRPr="00216D9A" w:rsidRDefault="00216D9A" w:rsidP="00216D9A">
    <w:pPr>
      <w:widowControl/>
      <w:autoSpaceDE/>
      <w:autoSpaceDN/>
      <w:spacing w:line="244" w:lineRule="auto"/>
      <w:ind w:right="101"/>
      <w:jc w:val="center"/>
      <w:rPr>
        <w:rFonts w:ascii="Tahoma" w:eastAsia="Calibri" w:hAnsi="Tahoma" w:cs="Times New Roman"/>
        <w:sz w:val="16"/>
      </w:rPr>
    </w:pPr>
    <w:r w:rsidRPr="00216D9A">
      <w:rPr>
        <w:rFonts w:ascii="Tahoma" w:eastAsia="Calibri" w:hAnsi="Tahoma" w:cs="Times New Roman"/>
        <w:sz w:val="16"/>
      </w:rPr>
      <w:t>Scuola Infanzia – Scuola Primaria – Scuola Secondaria I grado</w:t>
    </w:r>
  </w:p>
  <w:p w14:paraId="64B15E81" w14:textId="77777777" w:rsidR="00216D9A" w:rsidRPr="00216D9A" w:rsidRDefault="00216D9A" w:rsidP="00216D9A">
    <w:pPr>
      <w:widowControl/>
      <w:autoSpaceDE/>
      <w:autoSpaceDN/>
      <w:spacing w:line="188" w:lineRule="exact"/>
      <w:ind w:right="101"/>
      <w:jc w:val="center"/>
      <w:rPr>
        <w:rFonts w:ascii="Tahoma" w:eastAsia="Calibri" w:hAnsi="Calibri" w:cs="Times New Roman"/>
        <w:sz w:val="16"/>
      </w:rPr>
    </w:pPr>
    <w:r w:rsidRPr="00216D9A">
      <w:rPr>
        <w:rFonts w:ascii="Tahoma" w:eastAsia="Calibri" w:hAnsi="Calibri" w:cs="Times New Roman"/>
        <w:sz w:val="16"/>
      </w:rPr>
      <w:t xml:space="preserve">Via </w:t>
    </w:r>
    <w:proofErr w:type="spellStart"/>
    <w:r w:rsidRPr="00216D9A">
      <w:rPr>
        <w:rFonts w:ascii="Tahoma" w:eastAsia="Calibri" w:hAnsi="Calibri" w:cs="Times New Roman"/>
        <w:spacing w:val="-2"/>
        <w:sz w:val="16"/>
      </w:rPr>
      <w:t>Prov.le</w:t>
    </w:r>
    <w:proofErr w:type="spellEnd"/>
    <w:r w:rsidRPr="00216D9A">
      <w:rPr>
        <w:rFonts w:ascii="Tahoma" w:eastAsia="Calibri" w:hAnsi="Calibri" w:cs="Times New Roman"/>
        <w:spacing w:val="-2"/>
        <w:sz w:val="16"/>
      </w:rPr>
      <w:t xml:space="preserve"> per Erchie 2</w:t>
    </w:r>
    <w:r w:rsidRPr="00216D9A">
      <w:rPr>
        <w:rFonts w:ascii="Tahoma" w:eastAsia="Calibri" w:hAnsi="Calibri" w:cs="Times New Roman"/>
        <w:sz w:val="16"/>
      </w:rPr>
      <w:t>-72028</w:t>
    </w:r>
    <w:r w:rsidRPr="00216D9A">
      <w:rPr>
        <w:rFonts w:ascii="Tahoma" w:eastAsia="Calibri" w:hAnsi="Calibri" w:cs="Times New Roman"/>
        <w:spacing w:val="1"/>
        <w:sz w:val="16"/>
      </w:rPr>
      <w:t xml:space="preserve"> Torre Santa Susanna </w:t>
    </w:r>
    <w:r w:rsidRPr="00216D9A">
      <w:rPr>
        <w:rFonts w:ascii="Tahoma" w:eastAsia="Calibri" w:hAnsi="Calibri" w:cs="Times New Roman"/>
        <w:sz w:val="16"/>
      </w:rPr>
      <w:t>(BR)Tel</w:t>
    </w:r>
    <w:r w:rsidRPr="00216D9A">
      <w:rPr>
        <w:rFonts w:ascii="Tahoma" w:eastAsia="Calibri" w:hAnsi="Calibri" w:cs="Times New Roman"/>
        <w:spacing w:val="-3"/>
        <w:sz w:val="16"/>
      </w:rPr>
      <w:t xml:space="preserve">. </w:t>
    </w:r>
    <w:r w:rsidRPr="00216D9A">
      <w:rPr>
        <w:rFonts w:ascii="Tahoma" w:eastAsia="Calibri" w:hAnsi="Calibri" w:cs="Times New Roman"/>
        <w:sz w:val="16"/>
      </w:rPr>
      <w:t>0831746653</w:t>
    </w:r>
  </w:p>
  <w:p w14:paraId="038360B2" w14:textId="77777777" w:rsidR="00216D9A" w:rsidRPr="00216D9A" w:rsidRDefault="00216D9A" w:rsidP="00216D9A">
    <w:pPr>
      <w:widowControl/>
      <w:autoSpaceDE/>
      <w:autoSpaceDN/>
      <w:spacing w:line="188" w:lineRule="exact"/>
      <w:ind w:right="101"/>
      <w:jc w:val="center"/>
      <w:rPr>
        <w:rFonts w:ascii="Tahoma" w:eastAsia="Calibri" w:hAnsi="Calibri" w:cs="Times New Roman"/>
        <w:sz w:val="16"/>
        <w:lang w:val="en-GB"/>
      </w:rPr>
    </w:pPr>
    <w:proofErr w:type="spellStart"/>
    <w:proofErr w:type="gramStart"/>
    <w:r w:rsidRPr="00216D9A">
      <w:rPr>
        <w:rFonts w:ascii="Tahoma" w:eastAsia="Calibri" w:hAnsi="Calibri" w:cs="Times New Roman"/>
        <w:sz w:val="16"/>
        <w:lang w:val="en-GB"/>
      </w:rPr>
      <w:t>e.mail</w:t>
    </w:r>
    <w:proofErr w:type="spellEnd"/>
    <w:proofErr w:type="gramEnd"/>
    <w:r w:rsidRPr="00216D9A">
      <w:rPr>
        <w:rFonts w:ascii="Tahoma" w:eastAsia="Calibri" w:hAnsi="Calibri" w:cs="Times New Roman"/>
        <w:sz w:val="16"/>
        <w:lang w:val="en-GB"/>
      </w:rPr>
      <w:t xml:space="preserve">: </w:t>
    </w:r>
    <w:hyperlink r:id="rId2" w:history="1">
      <w:r w:rsidRPr="00216D9A">
        <w:rPr>
          <w:rFonts w:ascii="Tahoma" w:eastAsia="Calibri" w:hAnsi="Calibri" w:cs="Times New Roman"/>
          <w:color w:val="000000"/>
          <w:sz w:val="16"/>
          <w:u w:val="single"/>
          <w:lang w:val="en-GB"/>
        </w:rPr>
        <w:t>BRIC838008@istruzione.it</w:t>
      </w:r>
    </w:hyperlink>
    <w:r w:rsidRPr="00216D9A">
      <w:rPr>
        <w:rFonts w:ascii="Tahoma" w:eastAsia="Calibri" w:hAnsi="Calibri" w:cs="Times New Roman"/>
        <w:sz w:val="16"/>
        <w:lang w:val="en-GB"/>
      </w:rPr>
      <w:t>–</w:t>
    </w:r>
    <w:r w:rsidRPr="00216D9A">
      <w:rPr>
        <w:rFonts w:ascii="Tahoma" w:eastAsia="Calibri" w:hAnsi="Calibri" w:cs="Times New Roman"/>
        <w:sz w:val="16"/>
        <w:lang w:val="en-GB"/>
      </w:rPr>
      <w:t xml:space="preserve"> PEC: </w:t>
    </w:r>
    <w:hyperlink r:id="rId3" w:history="1">
      <w:r w:rsidRPr="00216D9A">
        <w:rPr>
          <w:rFonts w:ascii="Tahoma" w:eastAsia="Calibri" w:hAnsi="Calibri" w:cs="Times New Roman"/>
          <w:color w:val="000000"/>
          <w:sz w:val="16"/>
          <w:u w:val="single"/>
          <w:lang w:val="en-GB"/>
        </w:rPr>
        <w:t>BRIC838008@pec.istruzione.it</w:t>
      </w:r>
    </w:hyperlink>
    <w:r w:rsidRPr="00216D9A">
      <w:rPr>
        <w:rFonts w:ascii="Tahoma" w:eastAsia="Calibri" w:hAnsi="Calibri" w:cs="Times New Roman"/>
        <w:sz w:val="16"/>
        <w:lang w:val="en-GB"/>
      </w:rPr>
      <w:t xml:space="preserve"> - </w:t>
    </w:r>
    <w:proofErr w:type="spellStart"/>
    <w:r w:rsidRPr="00216D9A">
      <w:rPr>
        <w:rFonts w:ascii="Tahoma" w:eastAsia="Calibri" w:hAnsi="Calibri" w:cs="Times New Roman"/>
        <w:sz w:val="16"/>
        <w:lang w:val="en-GB"/>
      </w:rPr>
      <w:t>sito</w:t>
    </w:r>
    <w:proofErr w:type="spellEnd"/>
    <w:r w:rsidRPr="00216D9A">
      <w:rPr>
        <w:rFonts w:ascii="Tahoma" w:eastAsia="Calibri" w:hAnsi="Calibri" w:cs="Times New Roman"/>
        <w:sz w:val="16"/>
        <w:lang w:val="en-GB"/>
      </w:rPr>
      <w:t xml:space="preserve"> web: </w:t>
    </w:r>
    <w:r w:rsidRPr="00216D9A">
      <w:rPr>
        <w:rFonts w:ascii="Tahoma" w:eastAsia="Calibri" w:hAnsi="Calibri" w:cs="Times New Roman"/>
        <w:sz w:val="16"/>
        <w:u w:val="single"/>
        <w:lang w:val="en-GB"/>
      </w:rPr>
      <w:t>www.icmazzinipascoli.edu.it</w:t>
    </w:r>
  </w:p>
  <w:p w14:paraId="62213A5E" w14:textId="77777777" w:rsidR="00216D9A" w:rsidRPr="00216D9A" w:rsidRDefault="00216D9A" w:rsidP="00216D9A">
    <w:pPr>
      <w:widowControl/>
      <w:autoSpaceDE/>
      <w:autoSpaceDN/>
      <w:spacing w:before="37" w:after="160" w:line="259" w:lineRule="auto"/>
      <w:ind w:right="101"/>
      <w:jc w:val="center"/>
      <w:rPr>
        <w:rFonts w:ascii="Tahoma" w:eastAsia="Calibri" w:hAnsi="Tahoma" w:cs="Times New Roman"/>
        <w:sz w:val="16"/>
      </w:rPr>
    </w:pPr>
    <w:r w:rsidRPr="00216D9A">
      <w:rPr>
        <w:rFonts w:ascii="Tahoma" w:eastAsia="Calibri" w:hAnsi="Tahoma" w:cs="Times New Roman"/>
        <w:sz w:val="16"/>
      </w:rPr>
      <w:t>C.F. 91098120743 - C.M. BRIC838008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88F"/>
    <w:multiLevelType w:val="hybridMultilevel"/>
    <w:tmpl w:val="17BE37A4"/>
    <w:lvl w:ilvl="0" w:tplc="00809DA2">
      <w:numFmt w:val="bullet"/>
      <w:lvlText w:val="o"/>
      <w:lvlJc w:val="left"/>
      <w:pPr>
        <w:ind w:left="108" w:hanging="36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B6906558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  <w:lvl w:ilvl="2" w:tplc="4DFC218E">
      <w:numFmt w:val="bullet"/>
      <w:lvlText w:val="•"/>
      <w:lvlJc w:val="left"/>
      <w:pPr>
        <w:ind w:left="1034" w:hanging="361"/>
      </w:pPr>
      <w:rPr>
        <w:rFonts w:hint="default"/>
        <w:lang w:val="it-IT" w:eastAsia="en-US" w:bidi="ar-SA"/>
      </w:rPr>
    </w:lvl>
    <w:lvl w:ilvl="3" w:tplc="90AC7BF2">
      <w:numFmt w:val="bullet"/>
      <w:lvlText w:val="•"/>
      <w:lvlJc w:val="left"/>
      <w:pPr>
        <w:ind w:left="1389" w:hanging="361"/>
      </w:pPr>
      <w:rPr>
        <w:rFonts w:hint="default"/>
        <w:lang w:val="it-IT" w:eastAsia="en-US" w:bidi="ar-SA"/>
      </w:rPr>
    </w:lvl>
    <w:lvl w:ilvl="4" w:tplc="7D24464A">
      <w:numFmt w:val="bullet"/>
      <w:lvlText w:val="•"/>
      <w:lvlJc w:val="left"/>
      <w:pPr>
        <w:ind w:left="1744" w:hanging="361"/>
      </w:pPr>
      <w:rPr>
        <w:rFonts w:hint="default"/>
        <w:lang w:val="it-IT" w:eastAsia="en-US" w:bidi="ar-SA"/>
      </w:rPr>
    </w:lvl>
    <w:lvl w:ilvl="5" w:tplc="FCCE1E5A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6" w:tplc="AE5A506A">
      <w:numFmt w:val="bullet"/>
      <w:lvlText w:val="•"/>
      <w:lvlJc w:val="left"/>
      <w:pPr>
        <w:ind w:left="2454" w:hanging="361"/>
      </w:pPr>
      <w:rPr>
        <w:rFonts w:hint="default"/>
        <w:lang w:val="it-IT" w:eastAsia="en-US" w:bidi="ar-SA"/>
      </w:rPr>
    </w:lvl>
    <w:lvl w:ilvl="7" w:tplc="62FA7108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8" w:tplc="C310F0B2">
      <w:numFmt w:val="bullet"/>
      <w:lvlText w:val="•"/>
      <w:lvlJc w:val="left"/>
      <w:pPr>
        <w:ind w:left="316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6407AC5"/>
    <w:multiLevelType w:val="hybridMultilevel"/>
    <w:tmpl w:val="9D381722"/>
    <w:lvl w:ilvl="0" w:tplc="9D60E6B0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7EC5"/>
    <w:multiLevelType w:val="hybridMultilevel"/>
    <w:tmpl w:val="3E080F96"/>
    <w:lvl w:ilvl="0" w:tplc="46E05598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24F05136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62E1F22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A71E9514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A1D60832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C150A474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8FBA7AB2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929E4B78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B338FF02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58712F7"/>
    <w:multiLevelType w:val="hybridMultilevel"/>
    <w:tmpl w:val="B7FE3910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E"/>
    <w:rsid w:val="00010FDF"/>
    <w:rsid w:val="00016B65"/>
    <w:rsid w:val="000228C3"/>
    <w:rsid w:val="000307CB"/>
    <w:rsid w:val="00046D94"/>
    <w:rsid w:val="0006029B"/>
    <w:rsid w:val="00092350"/>
    <w:rsid w:val="000A0908"/>
    <w:rsid w:val="000B7E2F"/>
    <w:rsid w:val="000E33B9"/>
    <w:rsid w:val="000F06BE"/>
    <w:rsid w:val="000F10A0"/>
    <w:rsid w:val="00104722"/>
    <w:rsid w:val="00114F04"/>
    <w:rsid w:val="0012074B"/>
    <w:rsid w:val="0013135D"/>
    <w:rsid w:val="00184D30"/>
    <w:rsid w:val="001B5513"/>
    <w:rsid w:val="00216D9A"/>
    <w:rsid w:val="002217C4"/>
    <w:rsid w:val="002274FA"/>
    <w:rsid w:val="0026622E"/>
    <w:rsid w:val="00272A9F"/>
    <w:rsid w:val="002C02F0"/>
    <w:rsid w:val="002C3205"/>
    <w:rsid w:val="00320A9C"/>
    <w:rsid w:val="00351D8E"/>
    <w:rsid w:val="003C5D00"/>
    <w:rsid w:val="00403914"/>
    <w:rsid w:val="00450E02"/>
    <w:rsid w:val="004527D0"/>
    <w:rsid w:val="00462377"/>
    <w:rsid w:val="00462D9F"/>
    <w:rsid w:val="00466AA0"/>
    <w:rsid w:val="00475600"/>
    <w:rsid w:val="00490C05"/>
    <w:rsid w:val="004B3500"/>
    <w:rsid w:val="004F2954"/>
    <w:rsid w:val="00540530"/>
    <w:rsid w:val="005456CF"/>
    <w:rsid w:val="00580B0B"/>
    <w:rsid w:val="00610425"/>
    <w:rsid w:val="0062755D"/>
    <w:rsid w:val="00677726"/>
    <w:rsid w:val="006F347F"/>
    <w:rsid w:val="00721C06"/>
    <w:rsid w:val="00723DCA"/>
    <w:rsid w:val="00767EE1"/>
    <w:rsid w:val="007A1470"/>
    <w:rsid w:val="007B0462"/>
    <w:rsid w:val="007B7516"/>
    <w:rsid w:val="00820750"/>
    <w:rsid w:val="00850FF3"/>
    <w:rsid w:val="00852B01"/>
    <w:rsid w:val="00862011"/>
    <w:rsid w:val="008806F4"/>
    <w:rsid w:val="00896D5C"/>
    <w:rsid w:val="008B794F"/>
    <w:rsid w:val="008D5D05"/>
    <w:rsid w:val="009D002A"/>
    <w:rsid w:val="009D6961"/>
    <w:rsid w:val="00A412B3"/>
    <w:rsid w:val="00A65454"/>
    <w:rsid w:val="00AC0151"/>
    <w:rsid w:val="00AF54CA"/>
    <w:rsid w:val="00B0231C"/>
    <w:rsid w:val="00BA1A3D"/>
    <w:rsid w:val="00BA2B84"/>
    <w:rsid w:val="00C11A6A"/>
    <w:rsid w:val="00C26ED5"/>
    <w:rsid w:val="00C95691"/>
    <w:rsid w:val="00CF51AE"/>
    <w:rsid w:val="00D03A19"/>
    <w:rsid w:val="00D42F38"/>
    <w:rsid w:val="00DC6A7F"/>
    <w:rsid w:val="00DE331C"/>
    <w:rsid w:val="00E400A7"/>
    <w:rsid w:val="00E414C4"/>
    <w:rsid w:val="00E71D63"/>
    <w:rsid w:val="00EA56FE"/>
    <w:rsid w:val="00EC1D5E"/>
    <w:rsid w:val="00F247A2"/>
    <w:rsid w:val="00F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55CA3"/>
  <w14:defaultImageDpi w14:val="32767"/>
  <w15:chartTrackingRefBased/>
  <w15:docId w15:val="{D7AE4A38-FEFB-4563-9ADC-56AA46B7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e">
    <w:name w:val="Normal"/>
    <w:uiPriority w:val="1"/>
    <w:qFormat/>
    <w:rsid w:val="00EC1D5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D5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C1D5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C1D5E"/>
    <w:pPr>
      <w:ind w:left="249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C1D5E"/>
    <w:pPr>
      <w:spacing w:line="324" w:lineRule="exact"/>
      <w:ind w:left="2361" w:right="2500"/>
      <w:jc w:val="center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customStyle="1" w:styleId="Elencoacolori-Colore11">
    <w:name w:val="Elenco a colori - Colore 11"/>
    <w:basedOn w:val="Normale"/>
    <w:uiPriority w:val="1"/>
    <w:qFormat/>
    <w:rsid w:val="00EC1D5E"/>
    <w:pPr>
      <w:ind w:left="970" w:hanging="362"/>
    </w:pPr>
  </w:style>
  <w:style w:type="paragraph" w:customStyle="1" w:styleId="TableParagraph">
    <w:name w:val="Table Paragraph"/>
    <w:basedOn w:val="Normale"/>
    <w:uiPriority w:val="1"/>
    <w:qFormat/>
    <w:rsid w:val="00EC1D5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E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6ED5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4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47A2"/>
    <w:rPr>
      <w:rFonts w:ascii="Cambria" w:eastAsia="Cambria" w:hAnsi="Cambria" w:cs="Cambri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4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47A2"/>
    <w:rPr>
      <w:rFonts w:ascii="Cambria" w:eastAsia="Cambria" w:hAnsi="Cambria" w:cs="Cambria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850FF3"/>
    <w:pPr>
      <w:ind w:left="306" w:hanging="143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662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47"/>
    <w:rsid w:val="0026622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16D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uiPriority w:val="1"/>
    <w:rsid w:val="00723DCA"/>
    <w:rPr>
      <w:rFonts w:ascii="Calibri" w:eastAsia="Calibri" w:hAnsi="Calibri" w:cs="Calibri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23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5544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IC838008@pec.istruzione.it" TargetMode="External"/><Relationship Id="rId2" Type="http://schemas.openxmlformats.org/officeDocument/2006/relationships/hyperlink" Target="mailto:BRIC838008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Links>
    <vt:vector size="252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mailto:BRIC805001@istruzione.it</vt:lpwstr>
      </vt:variant>
      <vt:variant>
        <vt:lpwstr/>
      </vt:variant>
      <vt:variant>
        <vt:i4>6684707</vt:i4>
      </vt:variant>
      <vt:variant>
        <vt:i4>81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79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77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75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73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71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69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67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65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63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61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59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57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55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53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51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49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47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45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43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41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39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37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35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33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31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29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27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25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23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21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19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17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13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11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9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7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5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http://pont.infrastrutturetrasporti.it/pdf/programma/attivita/comunicazione/obblighi_di_informazione/loghi_ufficiali/unione_europea.jpg</vt:lpwstr>
      </vt:variant>
      <vt:variant>
        <vt:lpwstr/>
      </vt:variant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mailto:bric805001@istruzione.it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daniloleo</dc:creator>
  <cp:keywords/>
  <cp:lastModifiedBy>Vicepresidenza2</cp:lastModifiedBy>
  <cp:revision>2</cp:revision>
  <cp:lastPrinted>2025-09-26T11:21:00Z</cp:lastPrinted>
  <dcterms:created xsi:type="dcterms:W3CDTF">2025-09-29T07:31:00Z</dcterms:created>
  <dcterms:modified xsi:type="dcterms:W3CDTF">2025-09-29T07:31:00Z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2022-08-31T00:00:00Z</vt:filetime>
  </property>
</Properties>
</file>